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7E68" w:rsidRDefault="00901D2C" w14:paraId="2F526141" w14:textId="77777777">
      <w:pPr>
        <w:spacing w:after="200" w:line="264" w:lineRule="auto"/>
      </w:pPr>
      <w:r>
        <w:rPr>
          <w:color w:val="252525"/>
          <w:highlight w:val="yellow"/>
        </w:rPr>
        <w:t>[Date]</w:t>
      </w:r>
    </w:p>
    <w:p w:rsidR="00457E68" w:rsidRDefault="00901D2C" w14:paraId="0669C745" w14:textId="30E3B45C">
      <w:pPr>
        <w:spacing w:line="264" w:lineRule="auto"/>
      </w:pPr>
      <w:r>
        <w:rPr>
          <w:color w:val="252525"/>
          <w:highlight w:val="yellow"/>
        </w:rPr>
        <w:t>[First Last]</w:t>
      </w:r>
    </w:p>
    <w:p w:rsidR="00457E68" w:rsidRDefault="00901D2C" w14:paraId="230E4E93" w14:textId="77777777">
      <w:pPr>
        <w:spacing w:line="264" w:lineRule="auto"/>
      </w:pPr>
      <w:r>
        <w:rPr>
          <w:color w:val="252525"/>
          <w:highlight w:val="yellow"/>
        </w:rPr>
        <w:t>[Title — e.g., State Representative, District __]</w:t>
      </w:r>
    </w:p>
    <w:p w:rsidR="00457E68" w:rsidRDefault="00901D2C" w14:paraId="76E93331" w14:textId="77777777">
      <w:pPr>
        <w:spacing w:line="264" w:lineRule="auto"/>
      </w:pPr>
      <w:r>
        <w:rPr>
          <w:color w:val="252525"/>
          <w:highlight w:val="yellow"/>
        </w:rPr>
        <w:t>[Street address or P.O. Box]</w:t>
      </w:r>
    </w:p>
    <w:p w:rsidR="00457E68" w:rsidRDefault="00901D2C" w14:paraId="6B5DDE2D" w14:textId="77777777">
      <w:pPr>
        <w:spacing w:after="200" w:line="264" w:lineRule="auto"/>
      </w:pPr>
      <w:r>
        <w:rPr>
          <w:color w:val="252525"/>
          <w:highlight w:val="yellow"/>
        </w:rPr>
        <w:t>[City, MI ZIP]</w:t>
      </w:r>
    </w:p>
    <w:p w:rsidR="00457E68" w:rsidRDefault="00901D2C" w14:paraId="0B215C76" w14:textId="77777777">
      <w:pPr>
        <w:spacing w:after="200" w:line="264" w:lineRule="auto"/>
      </w:pPr>
      <w:r>
        <w:rPr>
          <w:b/>
          <w:bCs/>
          <w:color w:val="252525"/>
        </w:rPr>
        <w:t>RE: Proposed change to the bicycle season at Cannonsburg State Game Area</w:t>
      </w:r>
    </w:p>
    <w:p w:rsidR="00457E68" w:rsidRDefault="00901D2C" w14:paraId="19E4D4F0" w14:textId="77777777">
      <w:pPr>
        <w:spacing w:after="140" w:line="264" w:lineRule="auto"/>
      </w:pPr>
      <w:r>
        <w:rPr>
          <w:color w:val="252525"/>
        </w:rPr>
        <w:t xml:space="preserve">Dear </w:t>
      </w:r>
      <w:r>
        <w:rPr>
          <w:color w:val="252525"/>
          <w:highlight w:val="yellow"/>
        </w:rPr>
        <w:t>[Representative / Senator / Director Last Name]</w:t>
      </w:r>
      <w:r>
        <w:rPr>
          <w:color w:val="252525"/>
        </w:rPr>
        <w:t>,</w:t>
      </w:r>
    </w:p>
    <w:p w:rsidR="00457E68" w:rsidRDefault="00901D2C" w14:paraId="7AC9CC42" w14:textId="236F5711">
      <w:pPr>
        <w:spacing w:after="140" w:line="264" w:lineRule="auto"/>
      </w:pPr>
      <w:r>
        <w:rPr>
          <w:color w:val="252525"/>
        </w:rPr>
        <w:t xml:space="preserve">My name is </w:t>
      </w:r>
      <w:r>
        <w:rPr>
          <w:color w:val="252525"/>
          <w:highlight w:val="yellow"/>
        </w:rPr>
        <w:t>[your name]</w:t>
      </w:r>
      <w:r>
        <w:rPr>
          <w:color w:val="252525"/>
        </w:rPr>
        <w:t xml:space="preserve">, and I live in </w:t>
      </w:r>
      <w:r>
        <w:rPr>
          <w:color w:val="252525"/>
          <w:highlight w:val="yellow"/>
        </w:rPr>
        <w:t>[town]</w:t>
      </w:r>
      <w:r>
        <w:rPr>
          <w:color w:val="252525"/>
        </w:rPr>
        <w:t xml:space="preserve">. I ride the trails at Cannonsburg State Game Area </w:t>
      </w:r>
      <w:r>
        <w:rPr>
          <w:color w:val="252525"/>
          <w:highlight w:val="yellow"/>
        </w:rPr>
        <w:t>[weekly / a few times a month / every spring and fall]</w:t>
      </w:r>
      <w:r>
        <w:rPr>
          <w:color w:val="252525"/>
        </w:rPr>
        <w:t>. I’m writing about the Michigan DNR’s proposal to shorten the season when bikes are allowed there from February 1 – September 14 to June 1 – August 31. That</w:t>
      </w:r>
      <w:r w:rsidR="004F2AF6">
        <w:rPr>
          <w:color w:val="252525"/>
        </w:rPr>
        <w:t xml:space="preserve"> reduces the riding season from 7.5 months to only 3 months – a loss of </w:t>
      </w:r>
      <w:r>
        <w:rPr>
          <w:color w:val="252525"/>
        </w:rPr>
        <w:t>134</w:t>
      </w:r>
      <w:r w:rsidR="004F2AF6">
        <w:rPr>
          <w:color w:val="252525"/>
        </w:rPr>
        <w:t xml:space="preserve"> trail</w:t>
      </w:r>
      <w:r>
        <w:rPr>
          <w:color w:val="252525"/>
        </w:rPr>
        <w:t xml:space="preserve"> days each year.</w:t>
      </w:r>
      <w:r w:rsidR="004F2AF6">
        <w:rPr>
          <w:color w:val="252525"/>
        </w:rPr>
        <w:t xml:space="preserve">  The current riding season has been in place at the CSGA for over 30 years.</w:t>
      </w:r>
    </w:p>
    <w:p w:rsidR="00457E68" w:rsidRDefault="00901D2C" w14:paraId="2AADEE59" w14:textId="77777777">
      <w:pPr>
        <w:spacing w:after="140" w:line="264" w:lineRule="auto"/>
      </w:pPr>
      <w:r>
        <w:rPr>
          <w:color w:val="252525"/>
        </w:rPr>
        <w:t xml:space="preserve">Here’s why this matters to me: </w:t>
      </w:r>
      <w:r>
        <w:rPr>
          <w:color w:val="252525"/>
          <w:highlight w:val="yellow"/>
        </w:rPr>
        <w:t>[2–4 sentences in your own words. What you’d lose, who you ride with, why late winter, spring, and September matter, a favorite memory. A real story carries more weight than talking points.]</w:t>
      </w:r>
    </w:p>
    <w:p w:rsidR="00457E68" w:rsidRDefault="00901D2C" w14:paraId="6D9D953C" w14:textId="41768C55">
      <w:pPr>
        <w:spacing w:after="140" w:line="264" w:lineRule="auto"/>
      </w:pPr>
      <w:r>
        <w:rPr>
          <w:color w:val="252525"/>
        </w:rPr>
        <w:t>Cannonsburg’s trails have been shared by riders, hunters, hikers, and wildlife watchers for</w:t>
      </w:r>
      <w:r w:rsidR="003F17DC">
        <w:rPr>
          <w:color w:val="252525"/>
        </w:rPr>
        <w:t xml:space="preserve"> over three</w:t>
      </w:r>
      <w:r>
        <w:rPr>
          <w:color w:val="252525"/>
        </w:rPr>
        <w:t xml:space="preserve"> decades.</w:t>
      </w:r>
      <w:r w:rsidR="003F17DC">
        <w:rPr>
          <w:color w:val="252525"/>
        </w:rPr>
        <w:t xml:space="preserve">  Riders are completely off the trail during the entire Michigan traditional hunting season</w:t>
      </w:r>
      <w:r w:rsidR="004F2AF6">
        <w:rPr>
          <w:color w:val="252525"/>
        </w:rPr>
        <w:t xml:space="preserve">.  </w:t>
      </w:r>
      <w:r>
        <w:rPr>
          <w:color w:val="252525"/>
        </w:rPr>
        <w:t>Shared use works here, and I believe it can keep working for the full</w:t>
      </w:r>
      <w:r w:rsidR="005515FC">
        <w:rPr>
          <w:color w:val="252525"/>
        </w:rPr>
        <w:t xml:space="preserve"> riding</w:t>
      </w:r>
      <w:r>
        <w:rPr>
          <w:color w:val="252525"/>
        </w:rPr>
        <w:t xml:space="preserve"> season we have today.</w:t>
      </w:r>
    </w:p>
    <w:p w:rsidR="00457E68" w:rsidRDefault="00901D2C" w14:paraId="517314E2" w14:textId="77777777">
      <w:pPr>
        <w:spacing w:after="60" w:line="264" w:lineRule="auto"/>
      </w:pPr>
      <w:r>
        <w:rPr>
          <w:b/>
          <w:bCs/>
          <w:color w:val="252525"/>
        </w:rPr>
        <w:t>I respectfully ask you to:</w:t>
      </w:r>
    </w:p>
    <w:p w:rsidR="00457E68" w:rsidRDefault="00901D2C" w14:paraId="46F50621" w14:textId="77777777">
      <w:pPr>
        <w:pStyle w:val="ListParagraph"/>
        <w:numPr>
          <w:ilvl w:val="0"/>
          <w:numId w:val="2"/>
        </w:numPr>
        <w:spacing w:after="60" w:line="264" w:lineRule="auto"/>
      </w:pPr>
      <w:r>
        <w:rPr>
          <w:color w:val="252525"/>
        </w:rPr>
        <w:t>Encourage the DNR to keep the current February 1 – September 14 bicycle season at Cannonsburg State Game Area.</w:t>
      </w:r>
    </w:p>
    <w:p w:rsidR="00457E68" w:rsidRDefault="00901D2C" w14:paraId="40F90CA2" w14:textId="68D44F92">
      <w:pPr>
        <w:pStyle w:val="ListParagraph"/>
        <w:numPr>
          <w:ilvl w:val="0"/>
          <w:numId w:val="2"/>
        </w:numPr>
        <w:spacing w:after="60" w:line="264" w:lineRule="auto"/>
      </w:pPr>
      <w:r>
        <w:rPr>
          <w:color w:val="252525"/>
        </w:rPr>
        <w:t>Ask the DNR to share the evidence and</w:t>
      </w:r>
      <w:r w:rsidR="004F2AF6">
        <w:rPr>
          <w:color w:val="252525"/>
        </w:rPr>
        <w:t xml:space="preserve"> the</w:t>
      </w:r>
      <w:r>
        <w:rPr>
          <w:color w:val="252525"/>
        </w:rPr>
        <w:t xml:space="preserve"> legal basis for any change</w:t>
      </w:r>
      <w:r w:rsidR="004F2AF6">
        <w:rPr>
          <w:color w:val="252525"/>
        </w:rPr>
        <w:t xml:space="preserve"> to the riding season</w:t>
      </w:r>
      <w:r>
        <w:rPr>
          <w:color w:val="252525"/>
        </w:rPr>
        <w:t xml:space="preserve"> before it moves forward.</w:t>
      </w:r>
    </w:p>
    <w:p w:rsidRPr="004F2AF6" w:rsidR="00457E68" w:rsidRDefault="00901D2C" w14:paraId="2D668B3A" w14:textId="77777777">
      <w:pPr>
        <w:pStyle w:val="ListParagraph"/>
        <w:numPr>
          <w:ilvl w:val="0"/>
          <w:numId w:val="2"/>
        </w:numPr>
        <w:spacing w:after="140" w:line="264" w:lineRule="auto"/>
      </w:pPr>
      <w:r>
        <w:rPr>
          <w:color w:val="252525"/>
        </w:rPr>
        <w:t>Encourage the DNR to work with the West Michigan Mountain Bike Alliance, whose volunteers maintain these trails, on any concerns through an open, public process.</w:t>
      </w:r>
    </w:p>
    <w:p w:rsidR="004F2AF6" w:rsidRDefault="004F2AF6" w14:paraId="1CFFBBD1" w14:textId="08C42F9E">
      <w:pPr>
        <w:pStyle w:val="ListParagraph"/>
        <w:numPr>
          <w:ilvl w:val="0"/>
          <w:numId w:val="2"/>
        </w:numPr>
        <w:spacing w:after="140" w:line="264" w:lineRule="auto"/>
      </w:pPr>
      <w:r>
        <w:rPr>
          <w:color w:val="252525"/>
        </w:rPr>
        <w:t xml:space="preserve">Identify a way for the Wildlife Division </w:t>
      </w:r>
      <w:r w:rsidR="00AB4571">
        <w:rPr>
          <w:color w:val="252525"/>
        </w:rPr>
        <w:t>and the West Michigan Mountain Biking Alliance to work together (as they have for 30+ years)</w:t>
      </w:r>
      <w:r>
        <w:rPr>
          <w:color w:val="252525"/>
        </w:rPr>
        <w:t xml:space="preserve"> to</w:t>
      </w:r>
      <w:r w:rsidR="00AB4571">
        <w:rPr>
          <w:color w:val="252525"/>
        </w:rPr>
        <w:t xml:space="preserve"> continue to</w:t>
      </w:r>
      <w:r>
        <w:rPr>
          <w:color w:val="252525"/>
        </w:rPr>
        <w:t xml:space="preserve"> protect wildlife habitat w</w:t>
      </w:r>
      <w:r w:rsidR="00AB4571">
        <w:rPr>
          <w:color w:val="252525"/>
        </w:rPr>
        <w:t>hile maintaining the current riding season.</w:t>
      </w:r>
      <w:r>
        <w:rPr>
          <w:color w:val="252525"/>
        </w:rPr>
        <w:t xml:space="preserve"> </w:t>
      </w:r>
    </w:p>
    <w:p w:rsidR="00457E68" w:rsidRDefault="00AB4571" w14:paraId="51F80AE2" w14:textId="0F4C58F9">
      <w:pPr>
        <w:spacing w:after="200" w:line="264" w:lineRule="auto"/>
      </w:pPr>
      <w:r>
        <w:rPr>
          <w:color w:val="252525"/>
        </w:rPr>
        <w:t xml:space="preserve">Riders are dedicated to wildlife protection and the long-standing riding season at CSGA.  Let’s work together to protect both. </w:t>
      </w:r>
      <w:r w:rsidR="00901D2C">
        <w:rPr>
          <w:color w:val="252525"/>
        </w:rPr>
        <w:t>Thank you for your time and for your service to our community.</w:t>
      </w:r>
    </w:p>
    <w:p w:rsidR="00457E68" w:rsidRDefault="00901D2C" w14:paraId="33C65FA3" w14:textId="77777777">
      <w:pPr>
        <w:spacing w:after="480" w:line="264" w:lineRule="auto"/>
      </w:pPr>
      <w:r>
        <w:rPr>
          <w:color w:val="252525"/>
        </w:rPr>
        <w:t>Sincerely,</w:t>
      </w:r>
    </w:p>
    <w:p w:rsidR="00457E68" w:rsidRDefault="00901D2C" w14:paraId="5C4FBA64" w14:textId="77777777">
      <w:pPr>
        <w:spacing w:line="264" w:lineRule="auto"/>
      </w:pPr>
      <w:r>
        <w:rPr>
          <w:color w:val="252525"/>
          <w:highlight w:val="yellow"/>
        </w:rPr>
        <w:t>[Signature]</w:t>
      </w:r>
    </w:p>
    <w:p w:rsidR="00457E68" w:rsidRDefault="00901D2C" w14:paraId="79AE87C9" w14:textId="77777777">
      <w:pPr>
        <w:spacing w:line="264" w:lineRule="auto"/>
      </w:pPr>
      <w:r>
        <w:rPr>
          <w:color w:val="252525"/>
          <w:highlight w:val="yellow"/>
        </w:rPr>
        <w:t>[Printed name]</w:t>
      </w:r>
    </w:p>
    <w:p w:rsidR="00457E68" w:rsidRDefault="00901D2C" w14:paraId="379C14B8" w14:textId="77777777">
      <w:pPr>
        <w:spacing w:after="160" w:line="264" w:lineRule="auto"/>
      </w:pPr>
      <w:r>
        <w:rPr>
          <w:color w:val="252525"/>
          <w:highlight w:val="yellow"/>
        </w:rPr>
        <w:t>[Street address, City, MI ZIP]  ·  [Email or phone]</w:t>
      </w:r>
    </w:p>
    <w:p w:rsidR="00457E68" w:rsidRDefault="00901D2C" w14:paraId="79D3A37E" w14:textId="77777777">
      <w:pPr>
        <w:spacing w:line="264" w:lineRule="auto"/>
      </w:pPr>
      <w:r>
        <w:rPr>
          <w:i/>
          <w:iCs/>
          <w:color w:val="5F5F5F"/>
          <w:sz w:val="18"/>
          <w:szCs w:val="18"/>
        </w:rPr>
        <w:t>Enclosure: WMMBA Position Statement on Cannonsburg State Game Area</w:t>
      </w:r>
    </w:p>
    <w:p w:rsidR="00457E68" w:rsidRDefault="00901D2C" w14:paraId="47341202" w14:textId="77777777">
      <w:r>
        <w:br w:type="page"/>
      </w:r>
    </w:p>
    <w:p w:rsidR="00457E68" w:rsidRDefault="00901D2C" w14:paraId="33A3ACAC" w14:textId="77777777">
      <w:pPr>
        <w:spacing w:after="40" w:line="264" w:lineRule="auto"/>
      </w:pPr>
      <w:r>
        <w:rPr>
          <w:b/>
          <w:bCs/>
          <w:color w:val="FF9E00"/>
          <w:sz w:val="18"/>
          <w:szCs w:val="18"/>
        </w:rPr>
        <w:lastRenderedPageBreak/>
        <w:t>POSITION STATEMENT</w:t>
      </w:r>
    </w:p>
    <w:p w:rsidR="00457E68" w:rsidRDefault="00901D2C" w14:paraId="29240313" w14:textId="77777777">
      <w:pPr>
        <w:spacing w:after="60" w:line="264" w:lineRule="auto"/>
      </w:pPr>
      <w:r>
        <w:rPr>
          <w:b/>
          <w:bCs/>
          <w:color w:val="424343"/>
          <w:sz w:val="30"/>
          <w:szCs w:val="30"/>
        </w:rPr>
        <w:t>Keeping Cannonsburg State Game Area Open to Riders, Hunters, and Wildlife</w:t>
      </w:r>
    </w:p>
    <w:p w:rsidR="00457E68" w:rsidRDefault="00901D2C" w14:paraId="6596B968" w14:textId="77777777">
      <w:pPr>
        <w:spacing w:after="160" w:line="264" w:lineRule="auto"/>
      </w:pPr>
      <w:r>
        <w:rPr>
          <w:color w:val="5F5F5F"/>
          <w:sz w:val="18"/>
          <w:szCs w:val="18"/>
        </w:rPr>
        <w:t xml:space="preserve">Adopted by the WMMBA Board of Directors  ·  </w:t>
      </w:r>
      <w:r>
        <w:rPr>
          <w:color w:val="5F5F5F"/>
          <w:sz w:val="18"/>
          <w:szCs w:val="18"/>
          <w:highlight w:val="yellow"/>
        </w:rPr>
        <w:t>[Date adopted]</w:t>
      </w:r>
    </w:p>
    <w:p w:rsidR="00457E68" w:rsidRDefault="00901D2C" w14:paraId="6253ABE3" w14:textId="77777777">
      <w:pPr>
        <w:spacing w:after="100" w:line="264" w:lineRule="auto"/>
      </w:pPr>
      <w:r>
        <w:rPr>
          <w:b/>
          <w:bCs/>
          <w:color w:val="424343"/>
          <w:sz w:val="24"/>
          <w:szCs w:val="24"/>
        </w:rPr>
        <w:t>Where we stand</w:t>
      </w:r>
    </w:p>
    <w:p w:rsidR="00457E68" w:rsidRDefault="00901D2C" w14:paraId="3EF60CE4" w14:textId="77777777">
      <w:pPr>
        <w:spacing w:after="140" w:line="264" w:lineRule="auto"/>
      </w:pPr>
      <w:r>
        <w:rPr>
          <w:color w:val="252525"/>
        </w:rPr>
        <w:t>WMMBA supports Cannonsburg State Game Area’s purpose as wildlife habitat and public hunting land. We also believe it can keep being shared by riders, hunters, and other visitors, as it has been for decades. We ask the DNR to keep the current February 1 – September 14 bicycle season.</w:t>
      </w:r>
    </w:p>
    <w:p w:rsidR="00457E68" w:rsidRDefault="00901D2C" w14:paraId="0059501D" w14:textId="77777777">
      <w:pPr>
        <w:spacing w:before="60" w:after="100" w:line="264" w:lineRule="auto"/>
      </w:pPr>
      <w:r>
        <w:rPr>
          <w:b/>
          <w:bCs/>
          <w:color w:val="424343"/>
          <w:sz w:val="24"/>
          <w:szCs w:val="24"/>
        </w:rPr>
        <w:t>What’s proposed</w:t>
      </w:r>
    </w:p>
    <w:p w:rsidR="00457E68" w:rsidRDefault="00901D2C" w14:paraId="7D630E5F" w14:textId="0066A3C1">
      <w:pPr>
        <w:spacing w:after="140" w:line="264" w:lineRule="auto"/>
      </w:pPr>
      <w:r>
        <w:rPr>
          <w:color w:val="252525"/>
        </w:rPr>
        <w:t xml:space="preserve">The DNR has proposed moving the bicycle season to June 1 – August 31, cutting legal riding from 226 days a year to 92. It has also proposed removing unauthorized trails and a signage plan with local user groups. We’re ready to </w:t>
      </w:r>
      <w:r w:rsidR="00197F24">
        <w:rPr>
          <w:color w:val="252525"/>
        </w:rPr>
        <w:t>further protect wildlife while maintaining the current riding season</w:t>
      </w:r>
      <w:r>
        <w:rPr>
          <w:color w:val="252525"/>
        </w:rPr>
        <w:t>.</w:t>
      </w:r>
    </w:p>
    <w:p w:rsidR="00457E68" w:rsidRDefault="00901D2C" w14:paraId="5C2B484D" w14:textId="77777777">
      <w:pPr>
        <w:spacing w:before="60" w:after="100" w:line="264" w:lineRule="auto"/>
      </w:pPr>
      <w:r>
        <w:rPr>
          <w:b/>
          <w:bCs/>
          <w:color w:val="424343"/>
          <w:sz w:val="24"/>
          <w:szCs w:val="24"/>
        </w:rPr>
        <w:t>Why the full season matters</w:t>
      </w:r>
    </w:p>
    <w:p w:rsidR="00457E68" w:rsidRDefault="00901D2C" w14:paraId="03818885" w14:textId="4A6F2947">
      <w:pPr>
        <w:pStyle w:val="ListParagraph"/>
        <w:numPr>
          <w:ilvl w:val="0"/>
          <w:numId w:val="3"/>
        </w:numPr>
        <w:spacing w:after="70" w:line="264" w:lineRule="auto"/>
      </w:pPr>
      <w:r>
        <w:rPr>
          <w:color w:val="252525"/>
        </w:rPr>
        <w:t>The current season already keeps bikes off the trails from September 15 through January 31, during the fall hunting seasons. That balance has worked for</w:t>
      </w:r>
      <w:r w:rsidR="007C636F">
        <w:rPr>
          <w:color w:val="252525"/>
        </w:rPr>
        <w:t xml:space="preserve"> 30+</w:t>
      </w:r>
      <w:r>
        <w:rPr>
          <w:color w:val="252525"/>
        </w:rPr>
        <w:t xml:space="preserve"> years.</w:t>
      </w:r>
    </w:p>
    <w:p w:rsidR="00457E68" w:rsidRDefault="00901D2C" w14:paraId="1B5F01ED" w14:textId="77777777">
      <w:pPr>
        <w:pStyle w:val="ListParagraph"/>
        <w:numPr>
          <w:ilvl w:val="0"/>
          <w:numId w:val="3"/>
        </w:numPr>
        <w:spacing w:after="70" w:line="264" w:lineRule="auto"/>
      </w:pPr>
      <w:r>
        <w:rPr>
          <w:color w:val="252525"/>
        </w:rPr>
        <w:t>Late winter, spring, and September are some of the best months to ride. The proposal would close the trails for 134 more days, more than half the current season.</w:t>
      </w:r>
    </w:p>
    <w:p w:rsidR="00457E68" w:rsidRDefault="00901D2C" w14:paraId="0841ADBF" w14:textId="77777777">
      <w:pPr>
        <w:pStyle w:val="ListParagraph"/>
        <w:numPr>
          <w:ilvl w:val="0"/>
          <w:numId w:val="3"/>
        </w:numPr>
        <w:spacing w:after="70" w:line="264" w:lineRule="auto"/>
      </w:pPr>
      <w:r>
        <w:rPr>
          <w:color w:val="252525"/>
        </w:rPr>
        <w:t>A shorter season pushes local riders, families, and youth teams onto busier trails farther from home.</w:t>
      </w:r>
    </w:p>
    <w:p w:rsidR="00457E68" w:rsidRDefault="00901D2C" w14:paraId="5AB31F46" w14:textId="77777777">
      <w:pPr>
        <w:pStyle w:val="ListParagraph"/>
        <w:numPr>
          <w:ilvl w:val="0"/>
          <w:numId w:val="3"/>
        </w:numPr>
        <w:spacing w:after="70" w:line="264" w:lineRule="auto"/>
      </w:pPr>
      <w:r>
        <w:rPr>
          <w:color w:val="252525"/>
        </w:rPr>
        <w:t>Changes to public access should rest on evidence. We’ve asked the DNR to share the data and legal basis behind the proposal.</w:t>
      </w:r>
    </w:p>
    <w:p w:rsidR="00457E68" w:rsidRDefault="00901D2C" w14:paraId="24C3A4B0" w14:textId="77777777">
      <w:pPr>
        <w:spacing w:before="60" w:after="100" w:line="264" w:lineRule="auto"/>
      </w:pPr>
      <w:r>
        <w:rPr>
          <w:b/>
          <w:bCs/>
          <w:color w:val="424343"/>
          <w:sz w:val="24"/>
          <w:szCs w:val="24"/>
        </w:rPr>
        <w:t>What WMMBA brings to the table</w:t>
      </w:r>
    </w:p>
    <w:p w:rsidR="00457E68" w:rsidRDefault="00901D2C" w14:paraId="0091A8C4" w14:textId="1BF24904">
      <w:pPr>
        <w:pStyle w:val="ListParagraph"/>
        <w:numPr>
          <w:ilvl w:val="0"/>
          <w:numId w:val="3"/>
        </w:numPr>
        <w:spacing w:after="70" w:line="264" w:lineRule="auto"/>
      </w:pPr>
      <w:r>
        <w:rPr>
          <w:color w:val="252525"/>
        </w:rPr>
        <w:t>Years of volunteer tread repair, drainage, and a commitment to keep the trails in good shape.</w:t>
      </w:r>
    </w:p>
    <w:p w:rsidR="00457E68" w:rsidRDefault="00901D2C" w14:paraId="6F041CD9" w14:textId="77777777">
      <w:pPr>
        <w:pStyle w:val="ListParagraph"/>
        <w:numPr>
          <w:ilvl w:val="0"/>
          <w:numId w:val="3"/>
        </w:numPr>
        <w:spacing w:after="70" w:line="264" w:lineRule="auto"/>
      </w:pPr>
      <w:r>
        <w:rPr>
          <w:color w:val="252525"/>
        </w:rPr>
        <w:t>Help identifying, closing, and restoring unauthorized trails.</w:t>
      </w:r>
    </w:p>
    <w:p w:rsidR="00457E68" w:rsidRDefault="00901D2C" w14:paraId="0BD3B323" w14:textId="77777777">
      <w:pPr>
        <w:pStyle w:val="ListParagraph"/>
        <w:numPr>
          <w:ilvl w:val="0"/>
          <w:numId w:val="3"/>
        </w:numPr>
        <w:spacing w:after="70" w:line="264" w:lineRule="auto"/>
      </w:pPr>
      <w:r>
        <w:rPr>
          <w:color w:val="252525"/>
        </w:rPr>
        <w:t>Help designing and installing clear trail signage, so riders know exactly where and when to ride.</w:t>
      </w:r>
    </w:p>
    <w:p w:rsidR="00457E68" w:rsidRDefault="007C636F" w14:paraId="538BFFEF" w14:textId="4237759C">
      <w:pPr>
        <w:pStyle w:val="ListParagraph"/>
        <w:numPr>
          <w:ilvl w:val="0"/>
          <w:numId w:val="3"/>
        </w:numPr>
        <w:spacing w:after="70" w:line="264" w:lineRule="auto"/>
      </w:pPr>
      <w:r>
        <w:rPr>
          <w:color w:val="252525"/>
        </w:rPr>
        <w:t>A decades-long record of productively working with the Wildlife Division to address issues together.</w:t>
      </w:r>
    </w:p>
    <w:p w:rsidR="00457E68" w:rsidRDefault="00901D2C" w14:paraId="3CE652D5" w14:textId="77777777">
      <w:pPr>
        <w:spacing w:before="60" w:after="100" w:line="264" w:lineRule="auto"/>
      </w:pPr>
      <w:r>
        <w:rPr>
          <w:b/>
          <w:bCs/>
          <w:color w:val="424343"/>
          <w:sz w:val="24"/>
          <w:szCs w:val="24"/>
        </w:rPr>
        <w:t>Our ask</w:t>
      </w:r>
    </w:p>
    <w:p w:rsidR="00457E68" w:rsidRDefault="00901D2C" w14:paraId="6B049B81" w14:textId="77777777">
      <w:pPr>
        <w:spacing w:after="140" w:line="264" w:lineRule="auto"/>
      </w:pPr>
      <w:r>
        <w:rPr>
          <w:color w:val="252525"/>
        </w:rPr>
        <w:t>Keep the current season, share the evidence behind the proposal, and work with us on any concerns before a change is made. We’re ready to help keep Cannonsburg a place that works for hunters, wildlife, and the families who ride here.</w:t>
      </w:r>
    </w:p>
    <w:p w:rsidR="00457E68" w:rsidRDefault="00901D2C" w14:paraId="2ACE93CF" w14:textId="77777777">
      <w:pPr>
        <w:spacing w:before="80" w:after="140" w:line="264" w:lineRule="auto"/>
      </w:pPr>
      <w:r>
        <w:rPr>
          <w:b/>
          <w:bCs/>
          <w:color w:val="252525"/>
        </w:rPr>
        <w:t xml:space="preserve">Contact: </w:t>
      </w:r>
      <w:r>
        <w:rPr>
          <w:color w:val="252525"/>
          <w:highlight w:val="yellow"/>
        </w:rPr>
        <w:t>[Name, title]</w:t>
      </w:r>
      <w:r>
        <w:rPr>
          <w:color w:val="252525"/>
        </w:rPr>
        <w:t xml:space="preserve">  ·  </w:t>
      </w:r>
      <w:r>
        <w:rPr>
          <w:color w:val="252525"/>
          <w:highlight w:val="yellow"/>
        </w:rPr>
        <w:t>[email]</w:t>
      </w:r>
      <w:r>
        <w:rPr>
          <w:color w:val="252525"/>
        </w:rPr>
        <w:t xml:space="preserve">  ·  </w:t>
      </w:r>
      <w:r>
        <w:rPr>
          <w:color w:val="252525"/>
          <w:highlight w:val="yellow"/>
        </w:rPr>
        <w:t>[phone]</w:t>
      </w:r>
    </w:p>
    <w:p w:rsidR="00457E68" w:rsidRDefault="00901D2C" w14:paraId="52092E0F" w14:textId="77777777">
      <w:r>
        <w:br w:type="page"/>
      </w:r>
    </w:p>
    <w:p w:rsidR="00457E68" w:rsidRDefault="00901D2C" w14:paraId="4538E8B0" w14:textId="77777777">
      <w:pPr>
        <w:spacing w:after="40" w:line="264" w:lineRule="auto"/>
      </w:pPr>
      <w:r>
        <w:rPr>
          <w:b/>
          <w:bCs/>
          <w:color w:val="FF9E00"/>
          <w:sz w:val="18"/>
          <w:szCs w:val="18"/>
        </w:rPr>
        <w:lastRenderedPageBreak/>
        <w:t>FOR MEMBERS  ·  DO NOT MAIL THIS PAGE</w:t>
      </w:r>
    </w:p>
    <w:p w:rsidR="00457E68" w:rsidRDefault="00901D2C" w14:paraId="33438FB7" w14:textId="77777777">
      <w:pPr>
        <w:spacing w:after="120" w:line="264" w:lineRule="auto"/>
      </w:pPr>
      <w:r>
        <w:rPr>
          <w:b/>
          <w:bCs/>
          <w:color w:val="424343"/>
          <w:sz w:val="30"/>
          <w:szCs w:val="30"/>
        </w:rPr>
        <w:t>How to send your letter</w:t>
      </w:r>
    </w:p>
    <w:p w:rsidR="00457E68" w:rsidRDefault="00901D2C" w14:paraId="41ED28E9" w14:textId="77777777">
      <w:pPr>
        <w:pStyle w:val="ListParagraph"/>
        <w:numPr>
          <w:ilvl w:val="0"/>
          <w:numId w:val="4"/>
        </w:numPr>
        <w:spacing w:after="90" w:line="264" w:lineRule="auto"/>
      </w:pPr>
      <w:r>
        <w:rPr>
          <w:color w:val="252525"/>
        </w:rPr>
        <w:t>Fill in everything highlighted in yellow. Delete the highlight when you’re done.</w:t>
      </w:r>
    </w:p>
    <w:p w:rsidR="00457E68" w:rsidRDefault="00901D2C" w14:paraId="42474CC9" w14:textId="77777777">
      <w:pPr>
        <w:pStyle w:val="ListParagraph"/>
        <w:numPr>
          <w:ilvl w:val="0"/>
          <w:numId w:val="4"/>
        </w:numPr>
        <w:spacing w:after="90" w:line="264" w:lineRule="auto"/>
      </w:pPr>
      <w:r>
        <w:rPr>
          <w:color w:val="252525"/>
        </w:rPr>
        <w:t>Make the “why it matters” paragraph your own. Two to four honest sentences beat a long, polished one.</w:t>
      </w:r>
    </w:p>
    <w:p w:rsidR="00457E68" w:rsidRDefault="00901D2C" w14:paraId="44598234" w14:textId="77777777">
      <w:pPr>
        <w:pStyle w:val="ListParagraph"/>
        <w:numPr>
          <w:ilvl w:val="0"/>
          <w:numId w:val="4"/>
        </w:numPr>
        <w:spacing w:after="90" w:line="264" w:lineRule="auto"/>
      </w:pPr>
      <w:r>
        <w:rPr>
          <w:color w:val="252525"/>
        </w:rPr>
        <w:t>Keep it to one page. Be respectful. Decision-makers remember courteous constituents.</w:t>
      </w:r>
    </w:p>
    <w:p w:rsidR="00457E68" w:rsidRDefault="00901D2C" w14:paraId="38E4CDCC" w14:textId="77777777">
      <w:pPr>
        <w:pStyle w:val="ListParagraph"/>
        <w:numPr>
          <w:ilvl w:val="0"/>
          <w:numId w:val="4"/>
        </w:numPr>
        <w:spacing w:after="90" w:line="264" w:lineRule="auto"/>
      </w:pPr>
      <w:r>
        <w:rPr>
          <w:color w:val="252525"/>
        </w:rPr>
        <w:t>Print it, sign it by hand, and include the WMMBA Position Statement (page 2).</w:t>
      </w:r>
    </w:p>
    <w:p w:rsidR="00457E68" w:rsidRDefault="00901D2C" w14:paraId="3CB7DAD5" w14:textId="77777777">
      <w:pPr>
        <w:pStyle w:val="ListParagraph"/>
        <w:numPr>
          <w:ilvl w:val="0"/>
          <w:numId w:val="4"/>
        </w:numPr>
        <w:spacing w:after="90" w:line="264" w:lineRule="auto"/>
      </w:pPr>
      <w:r>
        <w:rPr>
          <w:color w:val="252525"/>
        </w:rPr>
        <w:t>Mail one copy to each person below. Change the recipient block and greeting for each.</w:t>
      </w:r>
    </w:p>
    <w:p w:rsidR="00457E68" w:rsidRDefault="00901D2C" w14:paraId="74530168" w14:textId="77777777">
      <w:pPr>
        <w:pStyle w:val="ListParagraph"/>
        <w:numPr>
          <w:ilvl w:val="0"/>
          <w:numId w:val="4"/>
        </w:numPr>
        <w:spacing w:after="90" w:line="264" w:lineRule="auto"/>
      </w:pPr>
      <w:r>
        <w:rPr>
          <w:color w:val="252525"/>
        </w:rPr>
        <w:t xml:space="preserve">Let us know you sent it: email a photo or scan to </w:t>
      </w:r>
      <w:r>
        <w:rPr>
          <w:color w:val="252525"/>
          <w:highlight w:val="yellow"/>
        </w:rPr>
        <w:t>[WMMBA email]</w:t>
      </w:r>
      <w:r>
        <w:rPr>
          <w:color w:val="252525"/>
        </w:rPr>
        <w:t>. It helps us track reach.</w:t>
      </w:r>
    </w:p>
    <w:p w:rsidR="00457E68" w:rsidRDefault="00901D2C" w14:paraId="2F69DF6E" w14:textId="77777777">
      <w:pPr>
        <w:spacing w:before="120" w:after="100" w:line="264" w:lineRule="auto"/>
      </w:pPr>
      <w:r>
        <w:rPr>
          <w:b/>
          <w:bCs/>
          <w:color w:val="424343"/>
          <w:sz w:val="24"/>
          <w:szCs w:val="24"/>
        </w:rPr>
        <w:t>Who to send it to</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700"/>
        <w:gridCol w:w="3900"/>
        <w:gridCol w:w="2760"/>
      </w:tblGrid>
      <w:tr w:rsidR="00457E68" w14:paraId="38B41F88" w14:textId="77777777">
        <w:trPr>
          <w:tblHeader/>
        </w:trPr>
        <w:tc>
          <w:tcPr>
            <w:tcW w:w="2700" w:type="dxa"/>
            <w:shd w:val="clear" w:color="auto" w:fill="424343"/>
            <w:tcMar>
              <w:top w:w="80" w:type="dxa"/>
              <w:left w:w="120" w:type="dxa"/>
              <w:bottom w:w="80" w:type="dxa"/>
              <w:right w:w="120" w:type="dxa"/>
            </w:tcMar>
          </w:tcPr>
          <w:p w:rsidR="00457E68" w:rsidRDefault="00901D2C" w14:paraId="0BAD4120" w14:textId="77777777">
            <w:pPr>
              <w:spacing w:after="40"/>
            </w:pPr>
            <w:r>
              <w:rPr>
                <w:b/>
                <w:bCs/>
                <w:color w:val="FFFFFF"/>
                <w:sz w:val="19"/>
                <w:szCs w:val="19"/>
              </w:rPr>
              <w:t>Who</w:t>
            </w:r>
          </w:p>
        </w:tc>
        <w:tc>
          <w:tcPr>
            <w:tcW w:w="3900" w:type="dxa"/>
            <w:shd w:val="clear" w:color="auto" w:fill="424343"/>
            <w:tcMar>
              <w:top w:w="80" w:type="dxa"/>
              <w:left w:w="120" w:type="dxa"/>
              <w:bottom w:w="80" w:type="dxa"/>
              <w:right w:w="120" w:type="dxa"/>
            </w:tcMar>
          </w:tcPr>
          <w:p w:rsidR="00457E68" w:rsidRDefault="00901D2C" w14:paraId="10A82B04" w14:textId="77777777">
            <w:pPr>
              <w:spacing w:after="40"/>
            </w:pPr>
            <w:r>
              <w:rPr>
                <w:b/>
                <w:bCs/>
                <w:color w:val="FFFFFF"/>
                <w:sz w:val="19"/>
                <w:szCs w:val="19"/>
              </w:rPr>
              <w:t>Where to send</w:t>
            </w:r>
          </w:p>
        </w:tc>
        <w:tc>
          <w:tcPr>
            <w:tcW w:w="2760" w:type="dxa"/>
            <w:shd w:val="clear" w:color="auto" w:fill="424343"/>
            <w:tcMar>
              <w:top w:w="80" w:type="dxa"/>
              <w:left w:w="120" w:type="dxa"/>
              <w:bottom w:w="80" w:type="dxa"/>
              <w:right w:w="120" w:type="dxa"/>
            </w:tcMar>
          </w:tcPr>
          <w:p w:rsidR="00457E68" w:rsidRDefault="00901D2C" w14:paraId="1E86E962" w14:textId="77777777">
            <w:pPr>
              <w:spacing w:after="40"/>
            </w:pPr>
            <w:r>
              <w:rPr>
                <w:b/>
                <w:bCs/>
                <w:color w:val="FFFFFF"/>
                <w:sz w:val="19"/>
                <w:szCs w:val="19"/>
              </w:rPr>
              <w:t>Notes</w:t>
            </w:r>
          </w:p>
        </w:tc>
      </w:tr>
      <w:tr w:rsidR="00457E68" w14:paraId="61BC0543" w14:textId="77777777">
        <w:tc>
          <w:tcPr>
            <w:tcW w:w="2700" w:type="dxa"/>
            <w:tcMar>
              <w:top w:w="80" w:type="dxa"/>
              <w:left w:w="120" w:type="dxa"/>
              <w:bottom w:w="80" w:type="dxa"/>
              <w:right w:w="120" w:type="dxa"/>
            </w:tcMar>
          </w:tcPr>
          <w:p w:rsidR="00457E68" w:rsidRDefault="00901D2C" w14:paraId="712A7075" w14:textId="77777777">
            <w:pPr>
              <w:spacing w:after="40"/>
            </w:pPr>
            <w:r>
              <w:rPr>
                <w:color w:val="252525"/>
                <w:sz w:val="19"/>
                <w:szCs w:val="19"/>
              </w:rPr>
              <w:t>Your State Representative</w:t>
            </w:r>
          </w:p>
        </w:tc>
        <w:tc>
          <w:tcPr>
            <w:tcW w:w="3900" w:type="dxa"/>
            <w:tcMar>
              <w:top w:w="80" w:type="dxa"/>
              <w:left w:w="120" w:type="dxa"/>
              <w:bottom w:w="80" w:type="dxa"/>
              <w:right w:w="120" w:type="dxa"/>
            </w:tcMar>
          </w:tcPr>
          <w:p w:rsidR="00457E68" w:rsidRDefault="00901D2C" w14:paraId="0429205C" w14:textId="77777777">
            <w:pPr>
              <w:spacing w:after="40"/>
            </w:pPr>
            <w:r>
              <w:rPr>
                <w:color w:val="252525"/>
                <w:sz w:val="19"/>
                <w:szCs w:val="19"/>
              </w:rPr>
              <w:t>Find yours at house.mi.gov (“Find Your Representative”)</w:t>
            </w:r>
          </w:p>
        </w:tc>
        <w:tc>
          <w:tcPr>
            <w:tcW w:w="2760" w:type="dxa"/>
            <w:tcMar>
              <w:top w:w="80" w:type="dxa"/>
              <w:left w:w="120" w:type="dxa"/>
              <w:bottom w:w="80" w:type="dxa"/>
              <w:right w:w="120" w:type="dxa"/>
            </w:tcMar>
          </w:tcPr>
          <w:p w:rsidR="00457E68" w:rsidRDefault="00901D2C" w14:paraId="38CB139B" w14:textId="77777777">
            <w:pPr>
              <w:spacing w:after="40"/>
            </w:pPr>
            <w:r>
              <w:rPr>
                <w:color w:val="252525"/>
                <w:sz w:val="19"/>
                <w:szCs w:val="19"/>
              </w:rPr>
              <w:t>Most important. Legislators track constituent mail.</w:t>
            </w:r>
          </w:p>
        </w:tc>
      </w:tr>
      <w:tr w:rsidR="00457E68" w14:paraId="136A358A" w14:textId="77777777">
        <w:tc>
          <w:tcPr>
            <w:tcW w:w="2700" w:type="dxa"/>
            <w:shd w:val="clear" w:color="auto" w:fill="F7F7F6"/>
            <w:tcMar>
              <w:top w:w="80" w:type="dxa"/>
              <w:left w:w="120" w:type="dxa"/>
              <w:bottom w:w="80" w:type="dxa"/>
              <w:right w:w="120" w:type="dxa"/>
            </w:tcMar>
          </w:tcPr>
          <w:p w:rsidR="00457E68" w:rsidRDefault="00901D2C" w14:paraId="0522C105" w14:textId="77777777">
            <w:pPr>
              <w:spacing w:after="40"/>
            </w:pPr>
            <w:r>
              <w:rPr>
                <w:color w:val="252525"/>
                <w:sz w:val="19"/>
                <w:szCs w:val="19"/>
              </w:rPr>
              <w:t>Your State Senator</w:t>
            </w:r>
          </w:p>
        </w:tc>
        <w:tc>
          <w:tcPr>
            <w:tcW w:w="3900" w:type="dxa"/>
            <w:shd w:val="clear" w:color="auto" w:fill="F7F7F6"/>
            <w:tcMar>
              <w:top w:w="80" w:type="dxa"/>
              <w:left w:w="120" w:type="dxa"/>
              <w:bottom w:w="80" w:type="dxa"/>
              <w:right w:w="120" w:type="dxa"/>
            </w:tcMar>
          </w:tcPr>
          <w:p w:rsidR="00457E68" w:rsidRDefault="00901D2C" w14:paraId="2153A2F4" w14:textId="77777777">
            <w:pPr>
              <w:spacing w:after="40"/>
            </w:pPr>
            <w:r>
              <w:rPr>
                <w:color w:val="252525"/>
                <w:sz w:val="19"/>
                <w:szCs w:val="19"/>
              </w:rPr>
              <w:t>Find yours at senate.michigan.gov (“Find Your Senator”)</w:t>
            </w:r>
          </w:p>
        </w:tc>
        <w:tc>
          <w:tcPr>
            <w:tcW w:w="2760" w:type="dxa"/>
            <w:shd w:val="clear" w:color="auto" w:fill="F7F7F6"/>
            <w:tcMar>
              <w:top w:w="80" w:type="dxa"/>
              <w:left w:w="120" w:type="dxa"/>
              <w:bottom w:w="80" w:type="dxa"/>
              <w:right w:w="120" w:type="dxa"/>
            </w:tcMar>
          </w:tcPr>
          <w:p w:rsidR="00457E68" w:rsidRDefault="00901D2C" w14:paraId="209F1EB8" w14:textId="77777777">
            <w:pPr>
              <w:spacing w:after="40"/>
            </w:pPr>
            <w:r>
              <w:rPr>
                <w:color w:val="252525"/>
                <w:sz w:val="19"/>
                <w:szCs w:val="19"/>
              </w:rPr>
              <w:t>Same letter works; change the recipient block.</w:t>
            </w:r>
          </w:p>
        </w:tc>
      </w:tr>
      <w:tr w:rsidR="00457E68" w14:paraId="445EF608" w14:textId="77777777">
        <w:tc>
          <w:tcPr>
            <w:tcW w:w="2700" w:type="dxa"/>
            <w:tcMar>
              <w:top w:w="80" w:type="dxa"/>
              <w:left w:w="120" w:type="dxa"/>
              <w:bottom w:w="80" w:type="dxa"/>
              <w:right w:w="120" w:type="dxa"/>
            </w:tcMar>
          </w:tcPr>
          <w:p w:rsidR="00457E68" w:rsidRDefault="00901D2C" w14:paraId="6C94A78D" w14:textId="77777777">
            <w:pPr>
              <w:spacing w:after="40"/>
            </w:pPr>
            <w:r>
              <w:rPr>
                <w:color w:val="252525"/>
                <w:sz w:val="19"/>
                <w:szCs w:val="19"/>
              </w:rPr>
              <w:t>Director, Michigan DNR</w:t>
            </w:r>
          </w:p>
        </w:tc>
        <w:tc>
          <w:tcPr>
            <w:tcW w:w="3900" w:type="dxa"/>
            <w:tcMar>
              <w:top w:w="80" w:type="dxa"/>
              <w:left w:w="120" w:type="dxa"/>
              <w:bottom w:w="80" w:type="dxa"/>
              <w:right w:w="120" w:type="dxa"/>
            </w:tcMar>
          </w:tcPr>
          <w:p w:rsidR="00457E68" w:rsidRDefault="00901D2C" w14:paraId="1DECC3D0" w14:textId="77777777">
            <w:pPr>
              <w:spacing w:after="40"/>
            </w:pPr>
            <w:r>
              <w:rPr>
                <w:color w:val="252525"/>
                <w:sz w:val="19"/>
                <w:szCs w:val="19"/>
              </w:rPr>
              <w:t>Michigan Department of Natural Resources, P.O. Box 30028, Lansing, MI 48909</w:t>
            </w:r>
          </w:p>
        </w:tc>
        <w:tc>
          <w:tcPr>
            <w:tcW w:w="2760" w:type="dxa"/>
            <w:tcMar>
              <w:top w:w="80" w:type="dxa"/>
              <w:left w:w="120" w:type="dxa"/>
              <w:bottom w:w="80" w:type="dxa"/>
              <w:right w:w="120" w:type="dxa"/>
            </w:tcMar>
          </w:tcPr>
          <w:p w:rsidR="00457E68" w:rsidRDefault="00901D2C" w14:paraId="1F20B225" w14:textId="77777777">
            <w:pPr>
              <w:spacing w:after="40"/>
            </w:pPr>
            <w:r>
              <w:rPr>
                <w:color w:val="252525"/>
                <w:sz w:val="19"/>
                <w:szCs w:val="19"/>
              </w:rPr>
              <w:t>Address the Director by title. Confirm address before mailing.</w:t>
            </w:r>
          </w:p>
        </w:tc>
      </w:tr>
      <w:tr w:rsidR="00457E68" w14:paraId="445A3D21" w14:textId="77777777">
        <w:tc>
          <w:tcPr>
            <w:tcW w:w="2700" w:type="dxa"/>
            <w:shd w:val="clear" w:color="auto" w:fill="F7F7F6"/>
            <w:tcMar>
              <w:top w:w="80" w:type="dxa"/>
              <w:left w:w="120" w:type="dxa"/>
              <w:bottom w:w="80" w:type="dxa"/>
              <w:right w:w="120" w:type="dxa"/>
            </w:tcMar>
          </w:tcPr>
          <w:p w:rsidR="00457E68" w:rsidRDefault="00901D2C" w14:paraId="0A115A6A" w14:textId="77777777">
            <w:pPr>
              <w:spacing w:after="40"/>
            </w:pPr>
            <w:r>
              <w:rPr>
                <w:color w:val="252525"/>
                <w:sz w:val="19"/>
                <w:szCs w:val="19"/>
              </w:rPr>
              <w:t>Natural Resources Commission</w:t>
            </w:r>
          </w:p>
        </w:tc>
        <w:tc>
          <w:tcPr>
            <w:tcW w:w="3900" w:type="dxa"/>
            <w:shd w:val="clear" w:color="auto" w:fill="F7F7F6"/>
            <w:tcMar>
              <w:top w:w="80" w:type="dxa"/>
              <w:left w:w="120" w:type="dxa"/>
              <w:bottom w:w="80" w:type="dxa"/>
              <w:right w:w="120" w:type="dxa"/>
            </w:tcMar>
          </w:tcPr>
          <w:p w:rsidR="00457E68" w:rsidRDefault="00901D2C" w14:paraId="56C64F40" w14:textId="77777777">
            <w:pPr>
              <w:spacing w:after="40"/>
            </w:pPr>
            <w:r>
              <w:rPr>
                <w:color w:val="252525"/>
                <w:sz w:val="19"/>
                <w:szCs w:val="19"/>
              </w:rPr>
              <w:t>c/o Michigan DNR, P.O. Box 30028, Lansing, MI 48909</w:t>
            </w:r>
          </w:p>
        </w:tc>
        <w:tc>
          <w:tcPr>
            <w:tcW w:w="2760" w:type="dxa"/>
            <w:shd w:val="clear" w:color="auto" w:fill="F7F7F6"/>
            <w:tcMar>
              <w:top w:w="80" w:type="dxa"/>
              <w:left w:w="120" w:type="dxa"/>
              <w:bottom w:w="80" w:type="dxa"/>
              <w:right w:w="120" w:type="dxa"/>
            </w:tcMar>
          </w:tcPr>
          <w:p w:rsidR="00457E68" w:rsidRDefault="00901D2C" w14:paraId="10DB33AD" w14:textId="77777777">
            <w:pPr>
              <w:spacing w:after="40"/>
            </w:pPr>
            <w:r>
              <w:rPr>
                <w:color w:val="252525"/>
                <w:sz w:val="19"/>
                <w:szCs w:val="19"/>
              </w:rPr>
              <w:t>Optional. Confirm current NRC contact before mailing.</w:t>
            </w:r>
          </w:p>
        </w:tc>
      </w:tr>
    </w:tbl>
    <w:p w:rsidR="00457E68" w:rsidRDefault="00901D2C" w14:paraId="54E7E730" w14:textId="77777777">
      <w:pPr>
        <w:spacing w:before="160" w:after="140" w:line="264" w:lineRule="auto"/>
      </w:pPr>
      <w:r>
        <w:rPr>
          <w:i/>
          <w:iCs/>
          <w:color w:val="5F5F5F"/>
          <w:sz w:val="19"/>
          <w:szCs w:val="19"/>
        </w:rPr>
        <w:t>Tip: Email works too, but a signed paper letter gets more attention. If you email, paste the letter into the body instead of attaching it.</w:t>
      </w:r>
    </w:p>
    <w:sectPr w:rsidR="00457E68">
      <w:headerReference w:type="default" r:id="rId7"/>
      <w:footerReference w:type="default" r:id="rId8"/>
      <w:pgSz w:w="12240" w:h="15840"/>
      <w:pgMar w:top="1600" w:right="1440" w:bottom="1100" w:left="1440" w:header="56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E49" w:rsidRDefault="00EF3E49" w14:paraId="6B16B69D" w14:textId="77777777">
      <w:r>
        <w:separator/>
      </w:r>
    </w:p>
  </w:endnote>
  <w:endnote w:type="continuationSeparator" w:id="0">
    <w:p w:rsidR="00EF3E49" w:rsidRDefault="00EF3E49" w14:paraId="0302F0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7E68" w:rsidRDefault="00901D2C" w14:paraId="36229996" w14:textId="77777777">
    <w:pPr>
      <w:pBdr>
        <w:top w:val="single" w:color="CCCCCC" w:sz="6" w:space="6"/>
      </w:pBdr>
      <w:jc w:val="center"/>
    </w:pPr>
    <w:r>
      <w:rPr>
        <w:color w:val="5F5F5F"/>
        <w:sz w:val="16"/>
        <w:szCs w:val="16"/>
      </w:rPr>
      <w:t xml:space="preserve">West Michigan Mountain Bike Alliance  ·  </w:t>
    </w:r>
    <w:r>
      <w:rPr>
        <w:color w:val="5F5F5F"/>
        <w:sz w:val="16"/>
        <w:szCs w:val="16"/>
        <w:highlight w:val="yellow"/>
      </w:rPr>
      <w:t>[mailing address]  ·  [wmmba.org]  ·  [email]</w:t>
    </w:r>
    <w:r>
      <w:rPr>
        <w:color w:val="5F5F5F"/>
        <w:sz w:val="16"/>
        <w:szCs w:val="16"/>
      </w:rPr>
      <w:t xml:space="preserve">  ·  501(c)(3) nonprofit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E49" w:rsidRDefault="00EF3E49" w14:paraId="299460BB" w14:textId="77777777">
      <w:r>
        <w:separator/>
      </w:r>
    </w:p>
  </w:footnote>
  <w:footnote w:type="continuationSeparator" w:id="0">
    <w:p w:rsidR="00EF3E49" w:rsidRDefault="00EF3E49" w14:paraId="5A46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7E68" w:rsidRDefault="00901D2C" w14:paraId="688AAAAC" w14:textId="77777777">
    <w:pPr>
      <w:spacing w:after="40"/>
    </w:pPr>
    <w:r>
      <w:rPr>
        <w:rFonts w:ascii="Arial" w:hAnsi="Arial" w:eastAsia="Arial" w:cs="Arial"/>
        <w:b/>
        <w:bCs/>
        <w:color w:val="424343"/>
        <w:sz w:val="40"/>
        <w:szCs w:val="40"/>
      </w:rPr>
      <w:t>WMMBA</w:t>
    </w:r>
    <w:r>
      <w:rPr>
        <w:rFonts w:ascii="Arial" w:hAnsi="Arial" w:eastAsia="Arial" w:cs="Arial"/>
        <w:color w:val="FF9E00"/>
        <w:sz w:val="28"/>
        <w:szCs w:val="28"/>
      </w:rPr>
      <w:t xml:space="preserve">  |  </w:t>
    </w:r>
    <w:r>
      <w:rPr>
        <w:rFonts w:ascii="Arial" w:hAnsi="Arial" w:eastAsia="Arial" w:cs="Arial"/>
        <w:color w:val="5F5F5F"/>
        <w:sz w:val="22"/>
        <w:szCs w:val="22"/>
      </w:rPr>
      <w:t>West Michigan Mountain Bike Alliance</w:t>
    </w:r>
  </w:p>
  <w:p w:rsidR="00457E68" w:rsidRDefault="00901D2C" w14:paraId="2AC27941" w14:textId="77777777">
    <w:pPr>
      <w:pBdr>
        <w:bottom w:val="single" w:color="FF9E00" w:sz="18" w:space="6"/>
      </w:pBdr>
    </w:pPr>
    <w:r>
      <w:rPr>
        <w:color w:val="5F5F5F"/>
        <w:sz w:val="16"/>
        <w:szCs w:val="16"/>
      </w:rPr>
      <w:t>All-volunteer trail stewards since the early 2000s  ·  17 trail systems  ·  100+ miles of singletrack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DB4"/>
    <w:multiLevelType w:val="hybridMultilevel"/>
    <w:tmpl w:val="0D7A46E8"/>
    <w:lvl w:ilvl="0" w:tplc="A91C3F1E">
      <w:start w:val="1"/>
      <w:numFmt w:val="bullet"/>
      <w:lvlText w:val="●"/>
      <w:lvlJc w:val="left"/>
      <w:pPr>
        <w:ind w:left="720" w:hanging="360"/>
      </w:pPr>
    </w:lvl>
    <w:lvl w:ilvl="1" w:tplc="E8FA6EB4">
      <w:start w:val="1"/>
      <w:numFmt w:val="bullet"/>
      <w:lvlText w:val="○"/>
      <w:lvlJc w:val="left"/>
      <w:pPr>
        <w:ind w:left="1440" w:hanging="360"/>
      </w:pPr>
    </w:lvl>
    <w:lvl w:ilvl="2" w:tplc="50368AC2">
      <w:start w:val="1"/>
      <w:numFmt w:val="bullet"/>
      <w:lvlText w:val="■"/>
      <w:lvlJc w:val="left"/>
      <w:pPr>
        <w:ind w:left="2160" w:hanging="360"/>
      </w:pPr>
    </w:lvl>
    <w:lvl w:ilvl="3" w:tplc="BF84BE30">
      <w:start w:val="1"/>
      <w:numFmt w:val="bullet"/>
      <w:lvlText w:val="●"/>
      <w:lvlJc w:val="left"/>
      <w:pPr>
        <w:ind w:left="2880" w:hanging="360"/>
      </w:pPr>
    </w:lvl>
    <w:lvl w:ilvl="4" w:tplc="E05A647C">
      <w:start w:val="1"/>
      <w:numFmt w:val="bullet"/>
      <w:lvlText w:val="○"/>
      <w:lvlJc w:val="left"/>
      <w:pPr>
        <w:ind w:left="3600" w:hanging="360"/>
      </w:pPr>
    </w:lvl>
    <w:lvl w:ilvl="5" w:tplc="82BA887E">
      <w:start w:val="1"/>
      <w:numFmt w:val="bullet"/>
      <w:lvlText w:val="■"/>
      <w:lvlJc w:val="left"/>
      <w:pPr>
        <w:ind w:left="4320" w:hanging="360"/>
      </w:pPr>
    </w:lvl>
    <w:lvl w:ilvl="6" w:tplc="E3780EFE">
      <w:start w:val="1"/>
      <w:numFmt w:val="bullet"/>
      <w:lvlText w:val="●"/>
      <w:lvlJc w:val="left"/>
      <w:pPr>
        <w:ind w:left="5040" w:hanging="360"/>
      </w:pPr>
    </w:lvl>
    <w:lvl w:ilvl="7" w:tplc="885A7FBE">
      <w:start w:val="1"/>
      <w:numFmt w:val="bullet"/>
      <w:lvlText w:val="●"/>
      <w:lvlJc w:val="left"/>
      <w:pPr>
        <w:ind w:left="5760" w:hanging="360"/>
      </w:pPr>
    </w:lvl>
    <w:lvl w:ilvl="8" w:tplc="08EEE8BC">
      <w:start w:val="1"/>
      <w:numFmt w:val="bullet"/>
      <w:lvlText w:val="●"/>
      <w:lvlJc w:val="left"/>
      <w:pPr>
        <w:ind w:left="6480" w:hanging="360"/>
      </w:pPr>
    </w:lvl>
  </w:abstractNum>
  <w:abstractNum w:abstractNumId="1" w15:restartNumberingAfterBreak="0">
    <w:nsid w:val="0DC44C6F"/>
    <w:multiLevelType w:val="hybridMultilevel"/>
    <w:tmpl w:val="03901D2E"/>
    <w:lvl w:ilvl="0" w:tplc="EC8435CE">
      <w:start w:val="1"/>
      <w:numFmt w:val="decimal"/>
      <w:lvlText w:val="%1."/>
      <w:lvlJc w:val="left"/>
      <w:pPr>
        <w:ind w:left="540" w:hanging="300"/>
      </w:pPr>
    </w:lvl>
    <w:lvl w:ilvl="1" w:tplc="9D6490F0">
      <w:numFmt w:val="decimal"/>
      <w:lvlText w:val=""/>
      <w:lvlJc w:val="left"/>
    </w:lvl>
    <w:lvl w:ilvl="2" w:tplc="B5C2525C">
      <w:numFmt w:val="decimal"/>
      <w:lvlText w:val=""/>
      <w:lvlJc w:val="left"/>
    </w:lvl>
    <w:lvl w:ilvl="3" w:tplc="27FE96FC">
      <w:numFmt w:val="decimal"/>
      <w:lvlText w:val=""/>
      <w:lvlJc w:val="left"/>
    </w:lvl>
    <w:lvl w:ilvl="4" w:tplc="ED20733A">
      <w:numFmt w:val="decimal"/>
      <w:lvlText w:val=""/>
      <w:lvlJc w:val="left"/>
    </w:lvl>
    <w:lvl w:ilvl="5" w:tplc="010ED640">
      <w:numFmt w:val="decimal"/>
      <w:lvlText w:val=""/>
      <w:lvlJc w:val="left"/>
    </w:lvl>
    <w:lvl w:ilvl="6" w:tplc="04BC0FD2">
      <w:numFmt w:val="decimal"/>
      <w:lvlText w:val=""/>
      <w:lvlJc w:val="left"/>
    </w:lvl>
    <w:lvl w:ilvl="7" w:tplc="3A7E7540">
      <w:numFmt w:val="decimal"/>
      <w:lvlText w:val=""/>
      <w:lvlJc w:val="left"/>
    </w:lvl>
    <w:lvl w:ilvl="8" w:tplc="9BC20974">
      <w:numFmt w:val="decimal"/>
      <w:lvlText w:val=""/>
      <w:lvlJc w:val="left"/>
    </w:lvl>
  </w:abstractNum>
  <w:abstractNum w:abstractNumId="2" w15:restartNumberingAfterBreak="0">
    <w:nsid w:val="18B86F96"/>
    <w:multiLevelType w:val="hybridMultilevel"/>
    <w:tmpl w:val="1FC6605A"/>
    <w:lvl w:ilvl="0" w:tplc="F6D03CBE">
      <w:start w:val="1"/>
      <w:numFmt w:val="bullet"/>
      <w:lvlText w:val="•"/>
      <w:lvlJc w:val="left"/>
      <w:pPr>
        <w:ind w:left="540" w:hanging="300"/>
      </w:pPr>
    </w:lvl>
    <w:lvl w:ilvl="1" w:tplc="C6763196">
      <w:numFmt w:val="decimal"/>
      <w:lvlText w:val=""/>
      <w:lvlJc w:val="left"/>
    </w:lvl>
    <w:lvl w:ilvl="2" w:tplc="B42CA3AE">
      <w:numFmt w:val="decimal"/>
      <w:lvlText w:val=""/>
      <w:lvlJc w:val="left"/>
    </w:lvl>
    <w:lvl w:ilvl="3" w:tplc="CD584180">
      <w:numFmt w:val="decimal"/>
      <w:lvlText w:val=""/>
      <w:lvlJc w:val="left"/>
    </w:lvl>
    <w:lvl w:ilvl="4" w:tplc="2E76E10E">
      <w:numFmt w:val="decimal"/>
      <w:lvlText w:val=""/>
      <w:lvlJc w:val="left"/>
    </w:lvl>
    <w:lvl w:ilvl="5" w:tplc="888CD548">
      <w:numFmt w:val="decimal"/>
      <w:lvlText w:val=""/>
      <w:lvlJc w:val="left"/>
    </w:lvl>
    <w:lvl w:ilvl="6" w:tplc="A37092F0">
      <w:numFmt w:val="decimal"/>
      <w:lvlText w:val=""/>
      <w:lvlJc w:val="left"/>
    </w:lvl>
    <w:lvl w:ilvl="7" w:tplc="6FC2C5CC">
      <w:numFmt w:val="decimal"/>
      <w:lvlText w:val=""/>
      <w:lvlJc w:val="left"/>
    </w:lvl>
    <w:lvl w:ilvl="8" w:tplc="A94A2790">
      <w:numFmt w:val="decimal"/>
      <w:lvlText w:val=""/>
      <w:lvlJc w:val="left"/>
    </w:lvl>
  </w:abstractNum>
  <w:abstractNum w:abstractNumId="3" w15:restartNumberingAfterBreak="0">
    <w:nsid w:val="7A736276"/>
    <w:multiLevelType w:val="hybridMultilevel"/>
    <w:tmpl w:val="0330B3B4"/>
    <w:lvl w:ilvl="0" w:tplc="98B84474">
      <w:start w:val="1"/>
      <w:numFmt w:val="decimal"/>
      <w:lvlText w:val="%1."/>
      <w:lvlJc w:val="left"/>
      <w:pPr>
        <w:ind w:left="540" w:hanging="300"/>
      </w:pPr>
    </w:lvl>
    <w:lvl w:ilvl="1" w:tplc="A84A8BF6">
      <w:numFmt w:val="decimal"/>
      <w:lvlText w:val=""/>
      <w:lvlJc w:val="left"/>
    </w:lvl>
    <w:lvl w:ilvl="2" w:tplc="D1B24B62">
      <w:numFmt w:val="decimal"/>
      <w:lvlText w:val=""/>
      <w:lvlJc w:val="left"/>
    </w:lvl>
    <w:lvl w:ilvl="3" w:tplc="82D23A9C">
      <w:numFmt w:val="decimal"/>
      <w:lvlText w:val=""/>
      <w:lvlJc w:val="left"/>
    </w:lvl>
    <w:lvl w:ilvl="4" w:tplc="C186D594">
      <w:numFmt w:val="decimal"/>
      <w:lvlText w:val=""/>
      <w:lvlJc w:val="left"/>
    </w:lvl>
    <w:lvl w:ilvl="5" w:tplc="3CE8DB6C">
      <w:numFmt w:val="decimal"/>
      <w:lvlText w:val=""/>
      <w:lvlJc w:val="left"/>
    </w:lvl>
    <w:lvl w:ilvl="6" w:tplc="5BAC6654">
      <w:numFmt w:val="decimal"/>
      <w:lvlText w:val=""/>
      <w:lvlJc w:val="left"/>
    </w:lvl>
    <w:lvl w:ilvl="7" w:tplc="FDAC7678">
      <w:numFmt w:val="decimal"/>
      <w:lvlText w:val=""/>
      <w:lvlJc w:val="left"/>
    </w:lvl>
    <w:lvl w:ilvl="8" w:tplc="57A0FDFE">
      <w:numFmt w:val="decimal"/>
      <w:lvlText w:val=""/>
      <w:lvlJc w:val="left"/>
    </w:lvl>
  </w:abstractNum>
  <w:num w:numId="1" w16cid:durableId="1010138570">
    <w:abstractNumId w:val="0"/>
    <w:lvlOverride w:ilvl="0">
      <w:startOverride w:val="1"/>
    </w:lvlOverride>
  </w:num>
  <w:num w:numId="2" w16cid:durableId="1596136158">
    <w:abstractNumId w:val="3"/>
    <w:lvlOverride w:ilvl="0">
      <w:startOverride w:val="1"/>
    </w:lvlOverride>
  </w:num>
  <w:num w:numId="3" w16cid:durableId="1996758401">
    <w:abstractNumId w:val="2"/>
    <w:lvlOverride w:ilvl="0">
      <w:startOverride w:val="1"/>
    </w:lvlOverride>
  </w:num>
  <w:num w:numId="4" w16cid:durableId="733611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E68"/>
    <w:rsid w:val="00197F24"/>
    <w:rsid w:val="003F17DC"/>
    <w:rsid w:val="00457E68"/>
    <w:rsid w:val="004E385B"/>
    <w:rsid w:val="004F2AF6"/>
    <w:rsid w:val="005515FC"/>
    <w:rsid w:val="00563B28"/>
    <w:rsid w:val="00742AFC"/>
    <w:rsid w:val="007C636F"/>
    <w:rsid w:val="00901D2C"/>
    <w:rsid w:val="00AB4571"/>
    <w:rsid w:val="00EC6F7D"/>
    <w:rsid w:val="00EF3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970B"/>
  <w15:docId w15:val="{E7C68AEE-9986-421F-84F2-CF8A76DF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